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C7A" w:rsidRPr="00630C7A" w:rsidRDefault="00630C7A" w:rsidP="00630C7A">
      <w:pPr>
        <w:rPr>
          <w:rFonts w:ascii="Times New Roman" w:hAnsi="Times New Roman" w:cs="Times New Roman"/>
          <w:b/>
          <w:sz w:val="24"/>
          <w:szCs w:val="24"/>
        </w:rPr>
      </w:pPr>
      <w:r>
        <w:rPr>
          <w:rFonts w:ascii="Times New Roman" w:hAnsi="Times New Roman" w:cs="Times New Roman"/>
          <w:b/>
          <w:sz w:val="24"/>
          <w:szCs w:val="24"/>
        </w:rPr>
        <w:t xml:space="preserve">            </w:t>
      </w:r>
      <w:r w:rsidRPr="00630C7A">
        <w:rPr>
          <w:rFonts w:ascii="Times New Roman" w:hAnsi="Times New Roman" w:cs="Times New Roman"/>
          <w:b/>
          <w:sz w:val="24"/>
          <w:szCs w:val="24"/>
        </w:rPr>
        <w:t>CHI BỘ 1</w:t>
      </w:r>
    </w:p>
    <w:p w:rsidR="00630C7A" w:rsidRPr="00630C7A" w:rsidRDefault="00630C7A" w:rsidP="00630C7A">
      <w:pPr>
        <w:rPr>
          <w:rFonts w:ascii="Times New Roman" w:hAnsi="Times New Roman" w:cs="Times New Roman"/>
          <w:sz w:val="24"/>
          <w:szCs w:val="24"/>
        </w:rPr>
      </w:pPr>
      <w:r w:rsidRPr="00630C7A">
        <w:rPr>
          <w:rFonts w:ascii="Times New Roman" w:hAnsi="Times New Roman" w:cs="Times New Roman"/>
          <w:sz w:val="24"/>
          <w:szCs w:val="24"/>
        </w:rPr>
        <w:t>Đ</w:t>
      </w:r>
      <w:r>
        <w:rPr>
          <w:rFonts w:ascii="Times New Roman" w:hAnsi="Times New Roman" w:cs="Times New Roman"/>
          <w:sz w:val="24"/>
          <w:szCs w:val="24"/>
        </w:rPr>
        <w:t>/</w:t>
      </w:r>
      <w:r w:rsidRPr="00630C7A">
        <w:rPr>
          <w:rFonts w:ascii="Times New Roman" w:hAnsi="Times New Roman" w:cs="Times New Roman"/>
          <w:sz w:val="24"/>
          <w:szCs w:val="24"/>
        </w:rPr>
        <w:t>V: PHẠM THỊ THU NGA</w:t>
      </w:r>
    </w:p>
    <w:p w:rsidR="00630C7A" w:rsidRPr="00630C7A" w:rsidRDefault="00630C7A" w:rsidP="00630C7A">
      <w:pPr>
        <w:jc w:val="center"/>
        <w:rPr>
          <w:rFonts w:ascii="Times New Roman" w:hAnsi="Times New Roman" w:cs="Times New Roman"/>
          <w:b/>
          <w:sz w:val="32"/>
          <w:szCs w:val="32"/>
        </w:rPr>
      </w:pPr>
      <w:r w:rsidRPr="00630C7A">
        <w:rPr>
          <w:rFonts w:ascii="Times New Roman" w:hAnsi="Times New Roman" w:cs="Times New Roman"/>
          <w:b/>
          <w:sz w:val="32"/>
          <w:szCs w:val="32"/>
        </w:rPr>
        <w:t>TÌM HIỂU VỀ AFEC</w:t>
      </w:r>
    </w:p>
    <w:p w:rsidR="006B051C" w:rsidRPr="00630C7A" w:rsidRDefault="00E26784" w:rsidP="001F3ADB">
      <w:pPr>
        <w:jc w:val="both"/>
        <w:rPr>
          <w:rFonts w:ascii="Times New Roman" w:hAnsi="Times New Roman" w:cs="Times New Roman"/>
          <w:sz w:val="24"/>
          <w:szCs w:val="24"/>
        </w:rPr>
      </w:pPr>
      <w:r w:rsidRPr="00630C7A">
        <w:rPr>
          <w:rFonts w:ascii="Times New Roman" w:hAnsi="Times New Roman" w:cs="Times New Roman"/>
          <w:sz w:val="24"/>
          <w:szCs w:val="24"/>
        </w:rPr>
        <w:t xml:space="preserve">Tuần lễ </w:t>
      </w:r>
      <w:r w:rsidR="001F3ADB" w:rsidRPr="00630C7A">
        <w:rPr>
          <w:rFonts w:ascii="Times New Roman" w:hAnsi="Times New Roman" w:cs="Times New Roman"/>
          <w:sz w:val="24"/>
          <w:szCs w:val="24"/>
        </w:rPr>
        <w:t>Hợp tác Kinh tế</w:t>
      </w:r>
      <w:r w:rsidR="00630C7A">
        <w:rPr>
          <w:rFonts w:ascii="Times New Roman" w:hAnsi="Times New Roman" w:cs="Times New Roman"/>
          <w:sz w:val="24"/>
          <w:szCs w:val="24"/>
        </w:rPr>
        <w:t xml:space="preserve"> </w:t>
      </w:r>
      <w:r w:rsidR="00630C7A" w:rsidRPr="00630C7A">
        <w:rPr>
          <w:rFonts w:ascii="Times New Roman" w:hAnsi="Times New Roman" w:cs="Times New Roman"/>
          <w:sz w:val="24"/>
          <w:szCs w:val="24"/>
        </w:rPr>
        <w:t>- Thái Bình Dương</w:t>
      </w:r>
      <w:r w:rsidRPr="00630C7A">
        <w:rPr>
          <w:rFonts w:ascii="Times New Roman" w:hAnsi="Times New Roman" w:cs="Times New Roman"/>
          <w:sz w:val="24"/>
          <w:szCs w:val="24"/>
        </w:rPr>
        <w:t xml:space="preserve"> </w:t>
      </w:r>
      <w:r w:rsidR="00630C7A" w:rsidRPr="00630C7A">
        <w:rPr>
          <w:rFonts w:ascii="Times New Roman" w:hAnsi="Times New Roman" w:cs="Times New Roman"/>
          <w:sz w:val="24"/>
          <w:szCs w:val="24"/>
        </w:rPr>
        <w:t xml:space="preserve">APEC </w:t>
      </w:r>
      <w:r w:rsidRPr="00630C7A">
        <w:rPr>
          <w:rFonts w:ascii="Times New Roman" w:hAnsi="Times New Roman" w:cs="Times New Roman"/>
          <w:sz w:val="24"/>
          <w:szCs w:val="24"/>
        </w:rPr>
        <w:t>2017 được diễn ra từ ngày 5 – 11 tháng 11 năm 2017</w:t>
      </w:r>
      <w:r w:rsidR="001F3ADB" w:rsidRPr="00630C7A">
        <w:rPr>
          <w:rFonts w:ascii="Times New Roman" w:hAnsi="Times New Roman" w:cs="Times New Roman"/>
          <w:sz w:val="24"/>
          <w:szCs w:val="24"/>
        </w:rPr>
        <w:t>.</w:t>
      </w:r>
    </w:p>
    <w:p w:rsidR="001F3ADB" w:rsidRPr="00630C7A" w:rsidRDefault="00E26784" w:rsidP="001F3ADB">
      <w:pPr>
        <w:jc w:val="both"/>
        <w:rPr>
          <w:rFonts w:ascii="Times New Roman" w:hAnsi="Times New Roman" w:cs="Times New Roman"/>
          <w:sz w:val="24"/>
          <w:szCs w:val="24"/>
        </w:rPr>
      </w:pPr>
      <w:r w:rsidRPr="00630C7A">
        <w:rPr>
          <w:rFonts w:ascii="Times New Roman" w:hAnsi="Times New Roman" w:cs="Times New Roman"/>
          <w:sz w:val="24"/>
          <w:szCs w:val="24"/>
        </w:rPr>
        <w:t xml:space="preserve">Đà Nẵng được chọn là thành phố đăng cai tổ chức APEC 2017. </w:t>
      </w:r>
      <w:r w:rsidR="001F3ADB" w:rsidRPr="00630C7A">
        <w:rPr>
          <w:rFonts w:ascii="Times New Roman" w:hAnsi="Times New Roman" w:cs="Times New Roman"/>
          <w:sz w:val="24"/>
          <w:szCs w:val="24"/>
        </w:rPr>
        <w:t>H</w:t>
      </w:r>
      <w:r w:rsidRPr="00630C7A">
        <w:rPr>
          <w:rFonts w:ascii="Times New Roman" w:hAnsi="Times New Roman" w:cs="Times New Roman"/>
          <w:sz w:val="24"/>
          <w:szCs w:val="24"/>
        </w:rPr>
        <w:t xml:space="preserve">ội nghị cấp cao APEC 2017 là sự kiện chính trị quan trọng của khu vực và quốc tế, có ý nghĩa đặc biệt. </w:t>
      </w:r>
    </w:p>
    <w:p w:rsidR="00E26784" w:rsidRPr="00630C7A" w:rsidRDefault="00E26784" w:rsidP="001F3ADB">
      <w:pPr>
        <w:jc w:val="both"/>
        <w:rPr>
          <w:rFonts w:ascii="Times New Roman" w:hAnsi="Times New Roman" w:cs="Times New Roman"/>
          <w:sz w:val="24"/>
          <w:szCs w:val="24"/>
        </w:rPr>
      </w:pPr>
      <w:r w:rsidRPr="00630C7A">
        <w:rPr>
          <w:rFonts w:ascii="Times New Roman" w:hAnsi="Times New Roman" w:cs="Times New Roman"/>
          <w:sz w:val="24"/>
          <w:szCs w:val="24"/>
        </w:rPr>
        <w:t>Thành phần tham dự</w:t>
      </w:r>
    </w:p>
    <w:p w:rsidR="00630C7A" w:rsidRPr="00630C7A" w:rsidRDefault="00E26784" w:rsidP="001F3ADB">
      <w:pPr>
        <w:jc w:val="both"/>
        <w:rPr>
          <w:rFonts w:ascii="Times New Roman" w:hAnsi="Times New Roman" w:cs="Times New Roman"/>
          <w:sz w:val="24"/>
          <w:szCs w:val="24"/>
        </w:rPr>
      </w:pPr>
      <w:r w:rsidRPr="00630C7A">
        <w:rPr>
          <w:rFonts w:ascii="Times New Roman" w:hAnsi="Times New Roman" w:cs="Times New Roman"/>
          <w:sz w:val="24"/>
          <w:szCs w:val="24"/>
        </w:rPr>
        <w:t xml:space="preserve">Tuần Lể AFEC 2017 tại Đã Nẳng có sự tham gia của Tổng thư ký Liên Hợp Quốc cùng lãnh đạo cấp cao của 20 nước thành viên. Trong thời gian diễn ra Tuần lễ AFEC 2017 có 20 Hội nghị cấp Bộ trưởng và đặc biệt, Tuần </w:t>
      </w:r>
      <w:r w:rsidR="001F3ADB" w:rsidRPr="00630C7A">
        <w:rPr>
          <w:rFonts w:ascii="Times New Roman" w:hAnsi="Times New Roman" w:cs="Times New Roman"/>
          <w:sz w:val="24"/>
          <w:szCs w:val="24"/>
        </w:rPr>
        <w:t>lễ cấp cao AFEC 2017 có khoảng 10.000 người tham dự, trong đó có 2.000 đại biểu chính thứ</w:t>
      </w:r>
      <w:r w:rsidR="00630C7A" w:rsidRPr="00630C7A">
        <w:rPr>
          <w:rFonts w:ascii="Times New Roman" w:hAnsi="Times New Roman" w:cs="Times New Roman"/>
          <w:sz w:val="24"/>
          <w:szCs w:val="24"/>
        </w:rPr>
        <w:t>c, 3.000 phóng viên báo chí.</w:t>
      </w:r>
      <w:r w:rsidR="001F3ADB" w:rsidRPr="00630C7A">
        <w:rPr>
          <w:rFonts w:ascii="Times New Roman" w:hAnsi="Times New Roman" w:cs="Times New Roman"/>
          <w:sz w:val="24"/>
          <w:szCs w:val="24"/>
        </w:rPr>
        <w:t xml:space="preserve"> </w:t>
      </w:r>
    </w:p>
    <w:p w:rsidR="00E26784" w:rsidRPr="00630C7A" w:rsidRDefault="001F3ADB" w:rsidP="001F3ADB">
      <w:pPr>
        <w:jc w:val="both"/>
        <w:rPr>
          <w:rFonts w:ascii="Times New Roman" w:hAnsi="Times New Roman" w:cs="Times New Roman"/>
          <w:sz w:val="24"/>
          <w:szCs w:val="24"/>
        </w:rPr>
      </w:pPr>
      <w:r w:rsidRPr="00630C7A">
        <w:rPr>
          <w:rFonts w:ascii="Times New Roman" w:hAnsi="Times New Roman" w:cs="Times New Roman"/>
          <w:color w:val="333333"/>
          <w:sz w:val="24"/>
          <w:szCs w:val="24"/>
        </w:rPr>
        <w:t>Tuần lễ Cấp cao khẳng định vai trò của APEC là diễn đàn kinh tế hàng đầu khu vực, tiếp tục các mục tiêu của APEC: tự do hóa thương mại, thuận lợi hóa đầu tư và tăng trưởng trong khu vực. Bên cạnh đó, có những vấn đề mới được đưa ra như cách mạng công nghiệp 4.0, tạo nguồn lực cho kỷ nguyên số, thương mại điện tử, cơ cấu kinh tế… Với định hướng "tạo động lực mới, cùng vun đắp tương lai chung", hội nghị đã vạch ra tầm nhìn của APEC sau năm 2020 (sau khi APEC hoàn thiện các mục tiêu Bogor) với việc đưa ra nhóm công tác để xây dựng tầm nhìn này. Việt Nam đã đưa ra nhiều sáng kiến và được các nước ủng hộ, trong đó lần đầu tiên tổ chức diễn đàn doanh nghiệp (DN) Việt Nam, với sự tham gia của hơn 2.000 DN trong và ngoài nước, trong đó có 850 DN trong nước, tạo hiệu ứng lan tỏa với môi trường kinh tế, môi trường đầu tư của Việt Nam.</w:t>
      </w:r>
      <w:r w:rsidRPr="00630C7A">
        <w:rPr>
          <w:rFonts w:ascii="Times New Roman" w:hAnsi="Times New Roman" w:cs="Times New Roman"/>
          <w:sz w:val="24"/>
          <w:szCs w:val="24"/>
        </w:rPr>
        <w:t>5.000 nhà doanh nghiệp và các đại biểu không chính thức.</w:t>
      </w:r>
    </w:p>
    <w:p w:rsidR="001F3ADB" w:rsidRPr="00630C7A" w:rsidRDefault="001F3ADB" w:rsidP="001F3ADB">
      <w:pPr>
        <w:pStyle w:val="NormalWeb"/>
        <w:spacing w:before="240" w:beforeAutospacing="0" w:after="240" w:afterAutospacing="0" w:line="301" w:lineRule="atLeast"/>
        <w:jc w:val="both"/>
        <w:rPr>
          <w:color w:val="333333"/>
        </w:rPr>
      </w:pPr>
      <w:r w:rsidRPr="00630C7A">
        <w:rPr>
          <w:rStyle w:val="apple-converted-space"/>
          <w:color w:val="333333"/>
        </w:rPr>
        <w:t> </w:t>
      </w:r>
      <w:r w:rsidRPr="00630C7A">
        <w:rPr>
          <w:color w:val="333333"/>
        </w:rPr>
        <w:t>Chúng ta đã khẳng định vai trò vị thế của Việt Nam trong khu vực, đồng thời tăng cường, thúc đẩy hơn nữa quan hệ với các thành viên APEC. Có 4 chuyến thăm cấp cao chính thức của Tổng Bí thư, Chủ tịch Trung Quốc, Tổng thống Mỹ, Tổng thống Chile và Thủ tướng Canada. Đồng thời, có 50 cuộc trao đổi giữa lãnh đạo Việt Nam với lãnh đạo cấp cao các nước. Đây là cơ sở, là dịp đưa quan hệ song phương giữa Việt Nam với các nước lên tầm cao mới, trong đó có những nước đóng vai trò quan trọng bậc nhất trên thế giới và trong khu vực.</w:t>
      </w:r>
    </w:p>
    <w:p w:rsidR="001F3ADB" w:rsidRPr="00630C7A" w:rsidRDefault="001F3ADB" w:rsidP="001F3ADB">
      <w:pPr>
        <w:pStyle w:val="NormalWeb"/>
        <w:spacing w:before="240" w:beforeAutospacing="0" w:after="240" w:afterAutospacing="0" w:line="301" w:lineRule="atLeast"/>
        <w:jc w:val="both"/>
        <w:rPr>
          <w:color w:val="333333"/>
        </w:rPr>
      </w:pPr>
      <w:r w:rsidRPr="00630C7A">
        <w:rPr>
          <w:color w:val="333333"/>
        </w:rPr>
        <w:t>Về kinh tế, bên lề Hội nghị Cấp cao APEC, Việt Nam có 121 thỏa thuận trị giá hơn 20 tỉ USD. Kèm với đó là những cơ hội cho các DN Việt Nam. Cũng do đó mà APEC 2017 đã cuốn hút được các DN tham gia. Chưa bao giờ thấy sự phấn khởi, sự tham dự của DN, người dân vào các hoạt động của APEC như vậy, trải dài trên 10 tỉnh, thành trong cả nước, qua các hội nghị, đặc biệt là Tuần lễ Cấp cao.</w:t>
      </w:r>
    </w:p>
    <w:p w:rsidR="001F3ADB" w:rsidRPr="00630C7A" w:rsidRDefault="001F3ADB" w:rsidP="001F3ADB">
      <w:pPr>
        <w:pStyle w:val="NormalWeb"/>
        <w:spacing w:before="240" w:beforeAutospacing="0" w:after="240" w:afterAutospacing="0" w:line="301" w:lineRule="atLeast"/>
        <w:jc w:val="both"/>
        <w:rPr>
          <w:color w:val="333333"/>
        </w:rPr>
      </w:pPr>
      <w:r w:rsidRPr="00630C7A">
        <w:rPr>
          <w:color w:val="333333"/>
        </w:rPr>
        <w:lastRenderedPageBreak/>
        <w:t>Trong cả năm APEC, chúng ta quảng bá được 10 tỉnh, thành trong cả nước ra thế giới, đặc biệt là TP Đà Nẵng và tỉnh Quảng Nam. Chưa bao giờ có dịp quảng bá được nhiều tỉnh, thành với thế giới như vậy. Tất cả các nhà lãnh đạo đều đánh giá cao vẻ đẹp Việt Nam, vẻ đẹp Đà Nẵng.</w:t>
      </w:r>
    </w:p>
    <w:p w:rsidR="00E26784" w:rsidRPr="00630C7A" w:rsidRDefault="00630C7A" w:rsidP="00630C7A">
      <w:pPr>
        <w:pStyle w:val="NormalWeb"/>
        <w:spacing w:before="240" w:beforeAutospacing="0" w:after="240" w:afterAutospacing="0" w:line="301" w:lineRule="atLeast"/>
        <w:jc w:val="both"/>
      </w:pPr>
      <w:r w:rsidRPr="00630C7A">
        <w:rPr>
          <w:color w:val="333333"/>
        </w:rPr>
        <w:t>Đây là lần thứ 2 trong vòng 10 năm có sự tham dự của hầu hết lãnh đạo cấp cao của các nền kinh tế AFEC. Những con số biết nói đó thể hiện sự quan tâm của thế giới, khu vực, của các doanh nghiệp đối với AFEC và các vấn đề liên kết khu vực.</w:t>
      </w:r>
    </w:p>
    <w:sectPr w:rsidR="00E26784" w:rsidRPr="00630C7A" w:rsidSect="009110BD">
      <w:pgSz w:w="12240" w:h="15840"/>
      <w:pgMar w:top="993"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E26784"/>
    <w:rsid w:val="001F3ADB"/>
    <w:rsid w:val="00592C3B"/>
    <w:rsid w:val="0060631F"/>
    <w:rsid w:val="00630C7A"/>
    <w:rsid w:val="006B051C"/>
    <w:rsid w:val="006C3BE5"/>
    <w:rsid w:val="007B2F38"/>
    <w:rsid w:val="009110BD"/>
    <w:rsid w:val="00D30524"/>
    <w:rsid w:val="00E267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5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678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26784"/>
    <w:rPr>
      <w:b/>
      <w:bCs/>
    </w:rPr>
  </w:style>
  <w:style w:type="character" w:customStyle="1" w:styleId="apple-converted-space">
    <w:name w:val="apple-converted-space"/>
    <w:basedOn w:val="DefaultParagraphFont"/>
    <w:rsid w:val="00E26784"/>
  </w:style>
  <w:style w:type="character" w:styleId="Hyperlink">
    <w:name w:val="Hyperlink"/>
    <w:basedOn w:val="DefaultParagraphFont"/>
    <w:uiPriority w:val="99"/>
    <w:semiHidden/>
    <w:unhideWhenUsed/>
    <w:rsid w:val="00E26784"/>
    <w:rPr>
      <w:color w:val="0000FF"/>
      <w:u w:val="single"/>
    </w:rPr>
  </w:style>
</w:styles>
</file>

<file path=word/webSettings.xml><?xml version="1.0" encoding="utf-8"?>
<w:webSettings xmlns:r="http://schemas.openxmlformats.org/officeDocument/2006/relationships" xmlns:w="http://schemas.openxmlformats.org/wordprocessingml/2006/main">
  <w:divs>
    <w:div w:id="323510764">
      <w:bodyDiv w:val="1"/>
      <w:marLeft w:val="0"/>
      <w:marRight w:val="0"/>
      <w:marTop w:val="0"/>
      <w:marBottom w:val="0"/>
      <w:divBdr>
        <w:top w:val="none" w:sz="0" w:space="0" w:color="auto"/>
        <w:left w:val="none" w:sz="0" w:space="0" w:color="auto"/>
        <w:bottom w:val="none" w:sz="0" w:space="0" w:color="auto"/>
        <w:right w:val="none" w:sz="0" w:space="0" w:color="auto"/>
      </w:divBdr>
    </w:div>
    <w:div w:id="550461043">
      <w:bodyDiv w:val="1"/>
      <w:marLeft w:val="0"/>
      <w:marRight w:val="0"/>
      <w:marTop w:val="0"/>
      <w:marBottom w:val="0"/>
      <w:divBdr>
        <w:top w:val="none" w:sz="0" w:space="0" w:color="auto"/>
        <w:left w:val="none" w:sz="0" w:space="0" w:color="auto"/>
        <w:bottom w:val="none" w:sz="0" w:space="0" w:color="auto"/>
        <w:right w:val="none" w:sz="0" w:space="0" w:color="auto"/>
      </w:divBdr>
    </w:div>
    <w:div w:id="116505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2</cp:revision>
  <dcterms:created xsi:type="dcterms:W3CDTF">2017-11-27T09:55:00Z</dcterms:created>
  <dcterms:modified xsi:type="dcterms:W3CDTF">2017-11-27T10:27:00Z</dcterms:modified>
</cp:coreProperties>
</file>